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8C" w:rsidRPr="002431FF" w:rsidRDefault="0005321A" w:rsidP="0005321A">
      <w:pPr>
        <w:pStyle w:val="3"/>
        <w:spacing w:before="0" w:after="0"/>
        <w:ind w:firstLine="720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Гісторыя</w:t>
      </w:r>
      <w:proofErr w:type="spellEnd"/>
      <w:r w:rsidR="0009508C"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9508C" w:rsidRPr="002431FF">
        <w:rPr>
          <w:rFonts w:ascii="Times New Roman" w:hAnsi="Times New Roman"/>
          <w:iCs/>
          <w:sz w:val="28"/>
          <w:szCs w:val="28"/>
        </w:rPr>
        <w:t>беларускай</w:t>
      </w:r>
      <w:proofErr w:type="spellEnd"/>
      <w:r w:rsidR="0009508C"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9508C" w:rsidRPr="002431FF">
        <w:rPr>
          <w:rFonts w:ascii="Times New Roman" w:hAnsi="Times New Roman"/>
          <w:iCs/>
          <w:sz w:val="28"/>
          <w:szCs w:val="28"/>
        </w:rPr>
        <w:t>літаратурнай</w:t>
      </w:r>
      <w:proofErr w:type="spellEnd"/>
      <w:r w:rsidR="0009508C" w:rsidRPr="002431F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9508C" w:rsidRPr="002431FF">
        <w:rPr>
          <w:rFonts w:ascii="Times New Roman" w:hAnsi="Times New Roman"/>
          <w:iCs/>
          <w:sz w:val="28"/>
          <w:szCs w:val="28"/>
        </w:rPr>
        <w:t>мовы</w:t>
      </w:r>
      <w:proofErr w:type="spellEnd"/>
    </w:p>
    <w:p w:rsidR="0009508C" w:rsidRPr="002431FF" w:rsidRDefault="0009508C" w:rsidP="0009508C">
      <w:pPr>
        <w:pStyle w:val="a4"/>
        <w:spacing w:after="0"/>
        <w:jc w:val="both"/>
      </w:pP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  <w:rPr>
          <w:lang w:val="be-BY"/>
        </w:rPr>
      </w:pPr>
      <w:r w:rsidRPr="002431FF">
        <w:rPr>
          <w:lang w:val="be-BY"/>
        </w:rPr>
        <w:t>Гісторыя беларускай літаратурнай мовы як лінгвістычная дысцыпліна (прадмет, задачы курса, сувязь з іншымі навукамі, крыніцы вывучэння).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  <w:rPr>
          <w:lang w:val="be-BY"/>
        </w:rPr>
      </w:pPr>
      <w:r w:rsidRPr="002431FF">
        <w:rPr>
          <w:lang w:val="be-BY"/>
        </w:rPr>
        <w:t>Перыядызацыя гісторыі развіцця беларускай літаратурнай мовы.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 xml:space="preserve">Пісьменнасць на тэрыторыі Беларусі ў Х-ХІІІ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2431FF">
        <w:rPr>
          <w:lang w:val="be-BY"/>
        </w:rPr>
        <w:t>Асноўныя</w:t>
      </w:r>
      <w:proofErr w:type="spellEnd"/>
      <w:r w:rsidRPr="002431FF">
        <w:rPr>
          <w:lang w:val="be-BY"/>
        </w:rPr>
        <w:t xml:space="preserve"> стылі літаратурнай мовы агульнаўсходнеславянскага перыяду.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2431FF">
        <w:rPr>
          <w:lang w:val="be-BY"/>
        </w:rPr>
        <w:t>Кніжнаславянскі</w:t>
      </w:r>
      <w:proofErr w:type="spellEnd"/>
      <w:r w:rsidRPr="002431FF">
        <w:rPr>
          <w:lang w:val="be-BY"/>
        </w:rPr>
        <w:t xml:space="preserve"> тып (стыль) старажытнарускай мовы.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 xml:space="preserve">Справавая пісьменнасць Х-ХІІІ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2431FF">
        <w:rPr>
          <w:lang w:val="be-BY"/>
        </w:rPr>
        <w:t>Свецка</w:t>
      </w:r>
      <w:proofErr w:type="spellEnd"/>
      <w:r w:rsidRPr="002431FF">
        <w:rPr>
          <w:lang w:val="be-BY"/>
        </w:rPr>
        <w:t xml:space="preserve">-мастацкая літаратура ХІ-ХІІІ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Царкоўнаславянская мова старажытнарускай рэдакцыі.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 xml:space="preserve">Творы </w:t>
      </w:r>
      <w:proofErr w:type="spellStart"/>
      <w:r w:rsidRPr="002431FF">
        <w:rPr>
          <w:lang w:val="be-BY"/>
        </w:rPr>
        <w:t>Кірылы</w:t>
      </w:r>
      <w:proofErr w:type="spellEnd"/>
      <w:r w:rsidRPr="002431FF">
        <w:rPr>
          <w:lang w:val="be-BY"/>
        </w:rPr>
        <w:t xml:space="preserve"> Тураўскага – узор аратарскай мовы ХІІ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 xml:space="preserve">“Слова пра паход </w:t>
      </w:r>
      <w:proofErr w:type="spellStart"/>
      <w:r w:rsidRPr="002431FF">
        <w:rPr>
          <w:lang w:val="be-BY"/>
        </w:rPr>
        <w:t>Ігаравы</w:t>
      </w:r>
      <w:proofErr w:type="spellEnd"/>
      <w:r w:rsidRPr="002431FF">
        <w:rPr>
          <w:lang w:val="be-BY"/>
        </w:rPr>
        <w:t>” – помнік агульнаўсходнеславянскай літаратуры.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Старабеларуская мова ў Вялікім княстве Літоўскім.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Графічныя адметнасці старабеларускіх помнікаў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Стылістычная сістэма старабеларускай літаратурнай мовы.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Юрыдычна-справавыя старабеларускія помнікі.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2431FF">
        <w:rPr>
          <w:lang w:val="be-BY"/>
        </w:rPr>
        <w:t>Моўна</w:t>
      </w:r>
      <w:proofErr w:type="spellEnd"/>
      <w:r w:rsidRPr="002431FF">
        <w:rPr>
          <w:lang w:val="be-BY"/>
        </w:rPr>
        <w:t>-стылістычныя асаблівасці мастацкай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“Літоўскай метрыкі”.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Статуты Вялікага княства Літоўскага, Трыбунал 1581 г.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Беларуская мова ў Х</w:t>
      </w:r>
      <w:r w:rsidRPr="002431FF">
        <w:t>V</w:t>
      </w:r>
      <w:r w:rsidRPr="002431FF">
        <w:rPr>
          <w:lang w:val="be-BY"/>
        </w:rPr>
        <w:t>ІІ-Х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беларускіх летапісаў.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  <w:rPr>
          <w:lang w:val="be-BY"/>
        </w:rPr>
      </w:pPr>
      <w:r w:rsidRPr="002431FF">
        <w:rPr>
          <w:lang w:val="be-BY"/>
        </w:rPr>
        <w:t>Гісторыка-мемуарная літаратура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 (“</w:t>
      </w:r>
      <w:proofErr w:type="spellStart"/>
      <w:r w:rsidRPr="002431FF">
        <w:rPr>
          <w:lang w:val="be-BY"/>
        </w:rPr>
        <w:t>Баркалабаўскі</w:t>
      </w:r>
      <w:proofErr w:type="spellEnd"/>
      <w:r w:rsidRPr="002431FF">
        <w:rPr>
          <w:lang w:val="be-BY"/>
        </w:rPr>
        <w:t xml:space="preserve"> летапіс”, “Дыярыуш” Філіповіча, “Дзённік” </w:t>
      </w:r>
      <w:proofErr w:type="spellStart"/>
      <w:r w:rsidRPr="002431FF">
        <w:rPr>
          <w:lang w:val="be-BY"/>
        </w:rPr>
        <w:t>Еўлашоўскага</w:t>
      </w:r>
      <w:proofErr w:type="spellEnd"/>
      <w:r w:rsidRPr="002431FF">
        <w:rPr>
          <w:lang w:val="be-BY"/>
        </w:rPr>
        <w:t>).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перакладных рыцарскіх аповесцей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Творы палітычнай сатыры старабеларускага перыяду.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рэлігійнай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Другі паўднёваславянскі ўплыў у гісторыі беларускай мовы.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Беларускі тып царкоўнаславянскай мовы. “</w:t>
      </w:r>
      <w:proofErr w:type="spellStart"/>
      <w:r w:rsidRPr="002431FF">
        <w:rPr>
          <w:lang w:val="be-BY"/>
        </w:rPr>
        <w:t>Чэцця</w:t>
      </w:r>
      <w:proofErr w:type="spellEnd"/>
      <w:r w:rsidRPr="002431FF">
        <w:rPr>
          <w:lang w:val="be-BY"/>
        </w:rPr>
        <w:t>” Бярозкі.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друкаваных рэлігійных кніг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Мова палемічнай рэлігійнай літаратуры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2431FF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Перакладныя рэлігійныя творы ХІ</w:t>
      </w:r>
      <w:r w:rsidRPr="002431FF">
        <w:t>V</w:t>
      </w:r>
      <w:r w:rsidRPr="002431FF">
        <w:rPr>
          <w:lang w:val="be-BY"/>
        </w:rPr>
        <w:t>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..</w:t>
      </w:r>
    </w:p>
    <w:p w:rsidR="0009508C" w:rsidRPr="0005321A" w:rsidRDefault="0009508C" w:rsidP="0009508C">
      <w:pPr>
        <w:pStyle w:val="a4"/>
        <w:numPr>
          <w:ilvl w:val="0"/>
          <w:numId w:val="1"/>
        </w:numPr>
        <w:spacing w:after="0"/>
        <w:jc w:val="both"/>
      </w:pPr>
      <w:r w:rsidRPr="002431FF">
        <w:rPr>
          <w:lang w:val="be-BY"/>
        </w:rPr>
        <w:t>Слоўнікі Х</w:t>
      </w:r>
      <w:r w:rsidRPr="002431FF">
        <w:t>V</w:t>
      </w:r>
      <w:r w:rsidRPr="002431FF">
        <w:rPr>
          <w:lang w:val="be-BY"/>
        </w:rPr>
        <w:t>І-Х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5321A" w:rsidRPr="002431FF" w:rsidRDefault="0005321A" w:rsidP="0005321A">
      <w:pPr>
        <w:pStyle w:val="a4"/>
        <w:numPr>
          <w:ilvl w:val="0"/>
          <w:numId w:val="1"/>
        </w:numPr>
        <w:spacing w:after="0"/>
        <w:jc w:val="both"/>
      </w:pPr>
      <w:r>
        <w:rPr>
          <w:lang w:val="be-BY"/>
        </w:rPr>
        <w:t>Г</w:t>
      </w:r>
      <w:r w:rsidRPr="002431FF">
        <w:rPr>
          <w:lang w:val="be-BY"/>
        </w:rPr>
        <w:t>раматыкі Х</w:t>
      </w:r>
      <w:r w:rsidRPr="002431FF">
        <w:t>V</w:t>
      </w:r>
      <w:r w:rsidRPr="002431FF">
        <w:rPr>
          <w:lang w:val="be-BY"/>
        </w:rPr>
        <w:t>І-Х</w:t>
      </w:r>
      <w:r w:rsidRPr="002431FF">
        <w:t>V</w:t>
      </w:r>
      <w:r w:rsidRPr="002431FF">
        <w:rPr>
          <w:lang w:val="be-BY"/>
        </w:rPr>
        <w:t xml:space="preserve">ІІІ </w:t>
      </w:r>
      <w:proofErr w:type="spellStart"/>
      <w:r w:rsidRPr="002431FF">
        <w:rPr>
          <w:lang w:val="be-BY"/>
        </w:rPr>
        <w:t>ст</w:t>
      </w:r>
      <w:proofErr w:type="spellEnd"/>
      <w:r w:rsidRPr="002431FF">
        <w:rPr>
          <w:lang w:val="be-BY"/>
        </w:rPr>
        <w:t>.</w:t>
      </w:r>
    </w:p>
    <w:p w:rsidR="0005321A" w:rsidRPr="002431FF" w:rsidRDefault="0005321A" w:rsidP="0005321A">
      <w:pPr>
        <w:pStyle w:val="a4"/>
        <w:spacing w:after="0"/>
        <w:ind w:left="643"/>
        <w:jc w:val="both"/>
      </w:pPr>
      <w:bookmarkStart w:id="0" w:name="_GoBack"/>
      <w:bookmarkEnd w:id="0"/>
    </w:p>
    <w:p w:rsidR="002E730E" w:rsidRPr="0009508C" w:rsidRDefault="0005321A">
      <w:pPr>
        <w:rPr>
          <w:lang w:val="be-BY"/>
        </w:rPr>
      </w:pPr>
    </w:p>
    <w:sectPr w:rsidR="002E730E" w:rsidRPr="000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D"/>
    <w:rsid w:val="0005321A"/>
    <w:rsid w:val="0009508C"/>
    <w:rsid w:val="00236FA9"/>
    <w:rsid w:val="002431FF"/>
    <w:rsid w:val="002B0705"/>
    <w:rsid w:val="00326F9C"/>
    <w:rsid w:val="003C7D5C"/>
    <w:rsid w:val="005C4ACA"/>
    <w:rsid w:val="00815ECD"/>
    <w:rsid w:val="00886EBB"/>
    <w:rsid w:val="0093049D"/>
    <w:rsid w:val="00AD5B59"/>
    <w:rsid w:val="00C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CF76"/>
  <w15:chartTrackingRefBased/>
  <w15:docId w15:val="{8E05DB44-2816-4CF5-874C-4955124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508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508C"/>
    <w:rPr>
      <w:rFonts w:ascii="Arial" w:eastAsia="Calibri" w:hAnsi="Arial" w:cs="Arial"/>
      <w:b/>
      <w:bCs/>
      <w:sz w:val="26"/>
      <w:szCs w:val="26"/>
    </w:rPr>
  </w:style>
  <w:style w:type="character" w:styleId="a3">
    <w:name w:val="Hyperlink"/>
    <w:basedOn w:val="a0"/>
    <w:rsid w:val="0009508C"/>
    <w:rPr>
      <w:color w:val="0000FF"/>
      <w:u w:val="single"/>
    </w:rPr>
  </w:style>
  <w:style w:type="paragraph" w:styleId="a4">
    <w:name w:val="Body Text"/>
    <w:basedOn w:val="a"/>
    <w:link w:val="a5"/>
    <w:rsid w:val="0009508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0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443AF-3A37-4B92-A1CD-7886F381A7BA}"/>
</file>

<file path=customXml/itemProps2.xml><?xml version="1.0" encoding="utf-8"?>
<ds:datastoreItem xmlns:ds="http://schemas.openxmlformats.org/officeDocument/2006/customXml" ds:itemID="{60150C0F-E761-478E-B0DC-6EC675936871}"/>
</file>

<file path=customXml/itemProps3.xml><?xml version="1.0" encoding="utf-8"?>
<ds:datastoreItem xmlns:ds="http://schemas.openxmlformats.org/officeDocument/2006/customXml" ds:itemID="{429F5ADC-DD29-47FD-9CD1-F4D665596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2022-10-01T16:01:00Z</dcterms:created>
  <dcterms:modified xsi:type="dcterms:W3CDTF">2022-10-01T16:03:00Z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